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88" w:rsidRDefault="00312DF9" w:rsidP="00312DF9">
      <w:pPr>
        <w:spacing w:after="0"/>
        <w:jc w:val="center"/>
        <w:rPr>
          <w:rFonts w:ascii="Times New Roman" w:hAnsi="Times New Roman" w:cs="Times New Roman"/>
          <w:b/>
          <w:sz w:val="24"/>
        </w:rPr>
      </w:pPr>
      <w:r>
        <w:rPr>
          <w:rFonts w:ascii="Times New Roman" w:hAnsi="Times New Roman" w:cs="Times New Roman"/>
          <w:b/>
          <w:sz w:val="24"/>
        </w:rPr>
        <w:t>Аннотация к рабочей программе учебного предмета</w:t>
      </w:r>
    </w:p>
    <w:p w:rsidR="00312DF9" w:rsidRDefault="00312DF9" w:rsidP="00312DF9">
      <w:pPr>
        <w:spacing w:after="0"/>
        <w:jc w:val="center"/>
        <w:rPr>
          <w:rFonts w:ascii="Times New Roman" w:hAnsi="Times New Roman" w:cs="Times New Roman"/>
          <w:b/>
          <w:sz w:val="24"/>
        </w:rPr>
      </w:pPr>
      <w:r>
        <w:rPr>
          <w:rFonts w:ascii="Times New Roman" w:hAnsi="Times New Roman" w:cs="Times New Roman"/>
          <w:b/>
          <w:sz w:val="24"/>
        </w:rPr>
        <w:t>«Основы безопасности жизнедеятельности»</w:t>
      </w:r>
    </w:p>
    <w:p w:rsidR="00312DF9" w:rsidRDefault="00312DF9" w:rsidP="00312DF9">
      <w:pPr>
        <w:jc w:val="center"/>
        <w:rPr>
          <w:rFonts w:ascii="Times New Roman" w:hAnsi="Times New Roman" w:cs="Times New Roman"/>
          <w:b/>
          <w:sz w:val="24"/>
        </w:rPr>
      </w:pPr>
      <w:r>
        <w:rPr>
          <w:rFonts w:ascii="Times New Roman" w:hAnsi="Times New Roman" w:cs="Times New Roman"/>
          <w:b/>
          <w:sz w:val="24"/>
        </w:rPr>
        <w:t>8-9 класс</w:t>
      </w:r>
    </w:p>
    <w:p w:rsidR="00312DF9" w:rsidRPr="00312DF9" w:rsidRDefault="00312DF9" w:rsidP="00312DF9">
      <w:pPr>
        <w:tabs>
          <w:tab w:val="left" w:pos="180"/>
        </w:tabs>
        <w:autoSpaceDE w:val="0"/>
        <w:autoSpaceDN w:val="0"/>
        <w:spacing w:after="0" w:line="240" w:lineRule="auto"/>
        <w:contextualSpacing/>
        <w:jc w:val="center"/>
        <w:rPr>
          <w:rFonts w:ascii="Cambria" w:eastAsia="MS Mincho" w:hAnsi="Cambria" w:cs="Times New Roman"/>
        </w:rPr>
      </w:pPr>
      <w:r w:rsidRPr="00312DF9">
        <w:rPr>
          <w:rFonts w:ascii="Times New Roman" w:eastAsia="Times New Roman" w:hAnsi="Times New Roman" w:cs="Times New Roman"/>
          <w:b/>
          <w:color w:val="000000"/>
          <w:sz w:val="24"/>
        </w:rPr>
        <w:t>ОБЩАЯ ХАРАКТЕРИСТИКА УЧЕБНОГО ПРЕДМЕТА «ОСНОВЫ БЕЗОПАСНОСТИ ЖИЗНЕДЕЯТЕЛЬНОСТИ»</w:t>
      </w:r>
    </w:p>
    <w:p w:rsidR="00312DF9" w:rsidRPr="00312DF9" w:rsidRDefault="00312DF9" w:rsidP="00312DF9">
      <w:pPr>
        <w:autoSpaceDE w:val="0"/>
        <w:autoSpaceDN w:val="0"/>
        <w:spacing w:after="0" w:line="240" w:lineRule="auto"/>
        <w:ind w:firstLine="180"/>
        <w:contextualSpacing/>
        <w:jc w:val="both"/>
        <w:rPr>
          <w:rFonts w:ascii="Cambria" w:eastAsia="MS Mincho" w:hAnsi="Cambria" w:cs="Times New Roman"/>
        </w:rPr>
      </w:pPr>
      <w:r w:rsidRPr="00312DF9">
        <w:rPr>
          <w:rFonts w:ascii="Times New Roman" w:eastAsia="Times New Roman" w:hAnsi="Times New Roman" w:cs="Times New Roman"/>
          <w:color w:val="000000"/>
          <w:sz w:val="24"/>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312DF9">
        <w:rPr>
          <w:rFonts w:ascii="Times New Roman" w:eastAsia="Times New Roman" w:hAnsi="Times New Roman" w:cs="Times New Roman"/>
          <w:color w:val="000000"/>
          <w:sz w:val="24"/>
          <w:lang w:val="en-US"/>
        </w:rPr>
        <w:t>XX</w:t>
      </w:r>
      <w:r w:rsidRPr="00312DF9">
        <w:rPr>
          <w:rFonts w:ascii="Times New Roman" w:eastAsia="Times New Roman" w:hAnsi="Times New Roman" w:cs="Times New Roman"/>
          <w:color w:val="000000"/>
          <w:sz w:val="24"/>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312DF9" w:rsidRPr="00312DF9" w:rsidRDefault="00312DF9" w:rsidP="00312DF9">
      <w:pPr>
        <w:autoSpaceDE w:val="0"/>
        <w:autoSpaceDN w:val="0"/>
        <w:spacing w:after="0" w:line="240" w:lineRule="auto"/>
        <w:contextualSpacing/>
        <w:jc w:val="both"/>
        <w:rPr>
          <w:rFonts w:ascii="Cambria" w:eastAsia="MS Mincho" w:hAnsi="Cambria" w:cs="Times New Roman"/>
        </w:rPr>
      </w:pPr>
      <w:r w:rsidRPr="00312DF9">
        <w:rPr>
          <w:rFonts w:ascii="Times New Roman" w:eastAsia="Times New Roman" w:hAnsi="Times New Roman" w:cs="Times New Roman"/>
          <w:color w:val="000000"/>
          <w:sz w:val="24"/>
        </w:rPr>
        <w:t>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312DF9" w:rsidRPr="00312DF9" w:rsidRDefault="00312DF9" w:rsidP="00312DF9">
      <w:pPr>
        <w:autoSpaceDE w:val="0"/>
        <w:autoSpaceDN w:val="0"/>
        <w:spacing w:after="0" w:line="240" w:lineRule="auto"/>
        <w:ind w:firstLine="180"/>
        <w:contextualSpacing/>
        <w:jc w:val="both"/>
        <w:rPr>
          <w:rFonts w:ascii="Cambria" w:eastAsia="MS Mincho" w:hAnsi="Cambria" w:cs="Times New Roman"/>
        </w:rPr>
      </w:pPr>
      <w:r w:rsidRPr="00312DF9">
        <w:rPr>
          <w:rFonts w:ascii="Times New Roman" w:eastAsia="Times New Roman" w:hAnsi="Times New Roman" w:cs="Times New Roman"/>
          <w:color w:val="000000"/>
          <w:sz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312DF9" w:rsidRPr="00312DF9" w:rsidRDefault="00312DF9" w:rsidP="00312DF9">
      <w:pPr>
        <w:autoSpaceDE w:val="0"/>
        <w:autoSpaceDN w:val="0"/>
        <w:spacing w:after="0" w:line="240" w:lineRule="auto"/>
        <w:ind w:firstLine="180"/>
        <w:contextualSpacing/>
        <w:jc w:val="both"/>
        <w:rPr>
          <w:rFonts w:ascii="Cambria" w:eastAsia="MS Mincho" w:hAnsi="Cambria" w:cs="Times New Roman"/>
        </w:rPr>
      </w:pPr>
      <w:r w:rsidRPr="00312DF9">
        <w:rPr>
          <w:rFonts w:ascii="Times New Roman" w:eastAsia="Times New Roman" w:hAnsi="Times New Roman" w:cs="Times New Roman"/>
          <w:color w:val="000000"/>
          <w:sz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312DF9" w:rsidRPr="00312DF9" w:rsidRDefault="00312DF9" w:rsidP="00312DF9">
      <w:pPr>
        <w:autoSpaceDE w:val="0"/>
        <w:autoSpaceDN w:val="0"/>
        <w:spacing w:after="0" w:line="240" w:lineRule="auto"/>
        <w:ind w:firstLine="180"/>
        <w:contextualSpacing/>
        <w:jc w:val="both"/>
        <w:rPr>
          <w:rFonts w:ascii="Cambria" w:eastAsia="MS Mincho" w:hAnsi="Cambria" w:cs="Times New Roman"/>
        </w:rPr>
      </w:pPr>
      <w:r w:rsidRPr="00312DF9">
        <w:rPr>
          <w:rFonts w:ascii="Times New Roman" w:eastAsia="Times New Roman" w:hAnsi="Times New Roman" w:cs="Times New Roman"/>
          <w:color w:val="000000"/>
          <w:sz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w:t>
      </w:r>
      <w:r w:rsidRPr="00312DF9">
        <w:rPr>
          <w:rFonts w:ascii="Times New Roman" w:eastAsia="Times New Roman" w:hAnsi="Times New Roman" w:cs="Times New Roman"/>
          <w:color w:val="000000"/>
          <w:sz w:val="24"/>
        </w:rPr>
        <w:lastRenderedPageBreak/>
        <w:t>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12DF9" w:rsidRPr="00312DF9" w:rsidRDefault="00312DF9" w:rsidP="00312DF9">
      <w:pPr>
        <w:autoSpaceDE w:val="0"/>
        <w:autoSpaceDN w:val="0"/>
        <w:spacing w:after="0" w:line="240" w:lineRule="auto"/>
        <w:ind w:firstLine="180"/>
        <w:contextualSpacing/>
        <w:jc w:val="both"/>
        <w:rPr>
          <w:rFonts w:ascii="Cambria" w:eastAsia="MS Mincho" w:hAnsi="Cambria" w:cs="Times New Roman"/>
        </w:rPr>
      </w:pPr>
      <w:r w:rsidRPr="00312DF9">
        <w:rPr>
          <w:rFonts w:ascii="Times New Roman" w:eastAsia="Times New Roman" w:hAnsi="Times New Roman" w:cs="Times New Roman"/>
          <w:color w:val="000000"/>
          <w:sz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w:t>
      </w:r>
    </w:p>
    <w:p w:rsidR="00312DF9" w:rsidRPr="00312DF9" w:rsidRDefault="00312DF9" w:rsidP="00312DF9">
      <w:pPr>
        <w:autoSpaceDE w:val="0"/>
        <w:autoSpaceDN w:val="0"/>
        <w:spacing w:after="0" w:line="240" w:lineRule="auto"/>
        <w:contextualSpacing/>
        <w:jc w:val="both"/>
        <w:rPr>
          <w:rFonts w:ascii="Cambria" w:eastAsia="MS Mincho" w:hAnsi="Cambria" w:cs="Times New Roman"/>
        </w:rPr>
      </w:pPr>
      <w:r w:rsidRPr="00312DF9">
        <w:rPr>
          <w:rFonts w:ascii="Times New Roman" w:eastAsia="Times New Roman" w:hAnsi="Times New Roman" w:cs="Times New Roman"/>
          <w:color w:val="000000"/>
          <w:sz w:val="24"/>
        </w:rPr>
        <w:t>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12DF9" w:rsidRPr="00312DF9" w:rsidRDefault="00312DF9" w:rsidP="00312DF9">
      <w:pPr>
        <w:tabs>
          <w:tab w:val="left" w:pos="180"/>
        </w:tabs>
        <w:autoSpaceDE w:val="0"/>
        <w:autoSpaceDN w:val="0"/>
        <w:spacing w:after="0" w:line="240" w:lineRule="auto"/>
        <w:contextualSpacing/>
        <w:jc w:val="center"/>
        <w:rPr>
          <w:rFonts w:ascii="Cambria" w:eastAsia="MS Mincho" w:hAnsi="Cambria" w:cs="Times New Roman"/>
        </w:rPr>
      </w:pPr>
      <w:r w:rsidRPr="00312DF9">
        <w:rPr>
          <w:rFonts w:ascii="Times New Roman" w:eastAsia="Times New Roman" w:hAnsi="Times New Roman" w:cs="Times New Roman"/>
          <w:b/>
          <w:color w:val="000000"/>
          <w:sz w:val="24"/>
        </w:rPr>
        <w:t>ЦЕЛЬ ИЗУЧЕНИЯ УЧЕБНОГО ПРЕДМЕТА «ОСНОВЫ БЕЗОПАСНОСТИ ЖИЗНЕДЕЯТЕЛЬНОСТИ»</w:t>
      </w:r>
    </w:p>
    <w:p w:rsidR="00312DF9" w:rsidRPr="00312DF9" w:rsidRDefault="00312DF9" w:rsidP="00312DF9">
      <w:pPr>
        <w:autoSpaceDE w:val="0"/>
        <w:autoSpaceDN w:val="0"/>
        <w:spacing w:after="0" w:line="240" w:lineRule="auto"/>
        <w:ind w:firstLine="180"/>
        <w:contextualSpacing/>
        <w:jc w:val="both"/>
        <w:rPr>
          <w:rFonts w:ascii="Cambria" w:eastAsia="MS Mincho" w:hAnsi="Cambria" w:cs="Times New Roman"/>
        </w:rPr>
      </w:pPr>
      <w:r w:rsidRPr="00312DF9">
        <w:rPr>
          <w:rFonts w:ascii="Times New Roman" w:eastAsia="Times New Roman" w:hAnsi="Times New Roman" w:cs="Times New Roman"/>
          <w:color w:val="000000"/>
          <w:sz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12DF9" w:rsidRPr="00312DF9" w:rsidRDefault="00312DF9" w:rsidP="00312DF9">
      <w:pPr>
        <w:autoSpaceDE w:val="0"/>
        <w:autoSpaceDN w:val="0"/>
        <w:spacing w:after="0" w:line="240" w:lineRule="auto"/>
        <w:contextualSpacing/>
        <w:jc w:val="both"/>
        <w:rPr>
          <w:rFonts w:ascii="Cambria" w:eastAsia="MS Mincho" w:hAnsi="Cambria" w:cs="Times New Roman"/>
        </w:rPr>
      </w:pPr>
      <w:r w:rsidRPr="00312DF9">
        <w:rPr>
          <w:rFonts w:ascii="Times New Roman" w:eastAsia="Times New Roman" w:hAnsi="Times New Roman" w:cs="Times New Roman"/>
          <w:color w:val="000000"/>
          <w:sz w:val="24"/>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12DF9" w:rsidRPr="00312DF9" w:rsidRDefault="00312DF9" w:rsidP="00312DF9">
      <w:pPr>
        <w:autoSpaceDE w:val="0"/>
        <w:autoSpaceDN w:val="0"/>
        <w:spacing w:after="0" w:line="240" w:lineRule="auto"/>
        <w:contextualSpacing/>
        <w:jc w:val="both"/>
        <w:rPr>
          <w:rFonts w:ascii="Cambria" w:eastAsia="MS Mincho" w:hAnsi="Cambria" w:cs="Times New Roman"/>
        </w:rPr>
      </w:pPr>
      <w:r w:rsidRPr="00312DF9">
        <w:rPr>
          <w:rFonts w:ascii="Times New Roman" w:eastAsia="Times New Roman" w:hAnsi="Times New Roman" w:cs="Times New Roman"/>
          <w:color w:val="000000"/>
          <w:sz w:val="24"/>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12DF9" w:rsidRPr="00312DF9" w:rsidRDefault="00312DF9" w:rsidP="00312DF9">
      <w:pPr>
        <w:autoSpaceDE w:val="0"/>
        <w:autoSpaceDN w:val="0"/>
        <w:spacing w:after="0" w:line="240" w:lineRule="auto"/>
        <w:contextualSpacing/>
        <w:jc w:val="both"/>
        <w:rPr>
          <w:rFonts w:ascii="Times New Roman" w:eastAsia="Times New Roman" w:hAnsi="Times New Roman" w:cs="Times New Roman"/>
          <w:color w:val="000000"/>
          <w:sz w:val="24"/>
        </w:rPr>
      </w:pPr>
      <w:r w:rsidRPr="00312DF9">
        <w:rPr>
          <w:rFonts w:ascii="Times New Roman" w:eastAsia="Times New Roman" w:hAnsi="Times New Roman" w:cs="Times New Roman"/>
          <w:color w:val="000000"/>
          <w:sz w:val="24"/>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12DF9" w:rsidRPr="00312DF9" w:rsidRDefault="00312DF9" w:rsidP="00312DF9">
      <w:pPr>
        <w:autoSpaceDE w:val="0"/>
        <w:autoSpaceDN w:val="0"/>
        <w:spacing w:after="0" w:line="240" w:lineRule="auto"/>
        <w:contextualSpacing/>
        <w:jc w:val="both"/>
        <w:rPr>
          <w:rFonts w:ascii="Cambria" w:eastAsia="MS Mincho" w:hAnsi="Cambria" w:cs="Times New Roman"/>
        </w:rPr>
      </w:pPr>
    </w:p>
    <w:p w:rsidR="00312DF9" w:rsidRPr="00312DF9" w:rsidRDefault="00312DF9" w:rsidP="00312DF9">
      <w:pPr>
        <w:autoSpaceDE w:val="0"/>
        <w:autoSpaceDN w:val="0"/>
        <w:spacing w:after="0" w:line="240" w:lineRule="auto"/>
        <w:contextualSpacing/>
        <w:jc w:val="center"/>
        <w:rPr>
          <w:rFonts w:ascii="Cambria" w:eastAsia="MS Mincho" w:hAnsi="Cambria" w:cs="Times New Roman"/>
        </w:rPr>
      </w:pPr>
      <w:r w:rsidRPr="00312DF9">
        <w:rPr>
          <w:rFonts w:ascii="Times New Roman" w:eastAsia="Times New Roman" w:hAnsi="Times New Roman" w:cs="Times New Roman"/>
          <w:b/>
          <w:color w:val="000000"/>
          <w:sz w:val="24"/>
        </w:rPr>
        <w:t>МЕСТО ПРЕДМЕТА В УЧЕБНОМ ПЛАНЕ</w:t>
      </w:r>
    </w:p>
    <w:p w:rsidR="00312DF9" w:rsidRPr="00312DF9" w:rsidRDefault="00312DF9" w:rsidP="00312DF9">
      <w:pPr>
        <w:tabs>
          <w:tab w:val="left" w:pos="180"/>
        </w:tabs>
        <w:autoSpaceDE w:val="0"/>
        <w:autoSpaceDN w:val="0"/>
        <w:spacing w:after="0" w:line="240" w:lineRule="auto"/>
        <w:contextualSpacing/>
        <w:jc w:val="both"/>
        <w:rPr>
          <w:rFonts w:ascii="Cambria" w:eastAsia="MS Mincho" w:hAnsi="Cambria" w:cs="Times New Roman"/>
        </w:rPr>
      </w:pPr>
      <w:r w:rsidRPr="00312DF9">
        <w:rPr>
          <w:rFonts w:ascii="Times New Roman" w:eastAsia="Times New Roman" w:hAnsi="Times New Roman" w:cs="Times New Roman"/>
          <w:color w:val="000000"/>
          <w:sz w:val="24"/>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312DF9" w:rsidRPr="00312DF9" w:rsidRDefault="00312DF9" w:rsidP="00312DF9">
      <w:pPr>
        <w:jc w:val="both"/>
        <w:rPr>
          <w:rFonts w:ascii="Times New Roman" w:hAnsi="Times New Roman" w:cs="Times New Roman"/>
          <w:sz w:val="24"/>
        </w:rPr>
      </w:pPr>
      <w:bookmarkStart w:id="0" w:name="_GoBack"/>
      <w:bookmarkEnd w:id="0"/>
    </w:p>
    <w:sectPr w:rsidR="00312DF9" w:rsidRPr="00312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59"/>
    <w:rsid w:val="00312DF9"/>
    <w:rsid w:val="00923488"/>
    <w:rsid w:val="009C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15F5"/>
  <w15:chartTrackingRefBased/>
  <w15:docId w15:val="{0ACFEB5B-B7CF-4B19-AF25-8F89785F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2022-09-21T17:10:00Z</dcterms:created>
  <dcterms:modified xsi:type="dcterms:W3CDTF">2022-09-21T17:12:00Z</dcterms:modified>
</cp:coreProperties>
</file>